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92510" w14:textId="77777777" w:rsidR="00633E4C" w:rsidRDefault="00633E4C">
      <w:pPr>
        <w:rPr>
          <w:rFonts w:ascii="Calibri" w:hAnsi="Calibri"/>
          <w:sz w:val="22"/>
          <w:szCs w:val="22"/>
        </w:rPr>
      </w:pPr>
      <w:bookmarkStart w:id="0" w:name="_Hlk213062854"/>
      <w:bookmarkEnd w:id="0"/>
    </w:p>
    <w:p w14:paraId="06CAEA91" w14:textId="7B3FF871" w:rsidR="00035684" w:rsidRPr="00633E4C" w:rsidRDefault="00633E4C">
      <w:pPr>
        <w:rPr>
          <w:rFonts w:ascii="Calibri" w:hAnsi="Calibri"/>
          <w:sz w:val="22"/>
          <w:szCs w:val="22"/>
        </w:rPr>
      </w:pPr>
      <w:r w:rsidRPr="00633E4C">
        <w:rPr>
          <w:rFonts w:ascii="Calibri" w:hAnsi="Calibri"/>
          <w:sz w:val="22"/>
          <w:szCs w:val="22"/>
        </w:rPr>
        <w:t xml:space="preserve">Številka: </w:t>
      </w:r>
      <w:r w:rsidR="006C44F9" w:rsidRPr="005C78FE">
        <w:rPr>
          <w:rFonts w:asciiTheme="majorHAnsi" w:hAnsiTheme="majorHAnsi" w:cstheme="majorHAnsi"/>
          <w:sz w:val="22"/>
          <w:szCs w:val="22"/>
        </w:rPr>
        <w:t>032</w:t>
      </w:r>
      <w:r w:rsidR="005E2BD6">
        <w:rPr>
          <w:rFonts w:asciiTheme="majorHAnsi" w:hAnsiTheme="majorHAnsi" w:cstheme="majorHAnsi"/>
          <w:sz w:val="22"/>
          <w:szCs w:val="22"/>
        </w:rPr>
        <w:t>-06/2025-02</w:t>
      </w:r>
    </w:p>
    <w:p w14:paraId="4E9A4737" w14:textId="343E9D38" w:rsidR="00CB389F" w:rsidRDefault="00CB389F">
      <w:pPr>
        <w:rPr>
          <w:rFonts w:ascii="Calibri" w:hAnsi="Calibri"/>
          <w:sz w:val="22"/>
          <w:szCs w:val="22"/>
        </w:rPr>
      </w:pPr>
      <w:r w:rsidRPr="00CB389F">
        <w:rPr>
          <w:rFonts w:ascii="Calibri" w:hAnsi="Calibri"/>
          <w:sz w:val="22"/>
          <w:szCs w:val="22"/>
        </w:rPr>
        <w:t>Datum:</w:t>
      </w:r>
      <w:r w:rsidR="00BB57D9">
        <w:rPr>
          <w:rFonts w:ascii="Calibri" w:hAnsi="Calibri"/>
          <w:sz w:val="22"/>
          <w:szCs w:val="22"/>
        </w:rPr>
        <w:t xml:space="preserve"> </w:t>
      </w:r>
      <w:r w:rsidR="000C3030">
        <w:rPr>
          <w:rFonts w:ascii="Calibri" w:hAnsi="Calibri"/>
          <w:sz w:val="22"/>
          <w:szCs w:val="22"/>
        </w:rPr>
        <w:t>3. november 2025</w:t>
      </w:r>
    </w:p>
    <w:p w14:paraId="2CC90190" w14:textId="77777777" w:rsidR="0052417C" w:rsidRDefault="0052417C">
      <w:pPr>
        <w:rPr>
          <w:rFonts w:ascii="Calibri" w:hAnsi="Calibri"/>
          <w:sz w:val="22"/>
          <w:szCs w:val="22"/>
        </w:rPr>
      </w:pPr>
    </w:p>
    <w:p w14:paraId="25048696" w14:textId="77777777" w:rsidR="00633E4C" w:rsidRDefault="00633E4C">
      <w:pPr>
        <w:rPr>
          <w:rFonts w:ascii="Calibri" w:hAnsi="Calibri"/>
          <w:sz w:val="22"/>
          <w:szCs w:val="22"/>
        </w:rPr>
      </w:pPr>
    </w:p>
    <w:p w14:paraId="0279C24D" w14:textId="29C8D007" w:rsidR="007E26A3" w:rsidRDefault="003F7BCF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OBČINSKEMU SVETU </w:t>
      </w:r>
    </w:p>
    <w:p w14:paraId="3F92DEC2" w14:textId="5486BA32" w:rsidR="003F7BCF" w:rsidRPr="00633E4C" w:rsidRDefault="003F7BCF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Občine Gorenja vas - Poljane</w:t>
      </w:r>
    </w:p>
    <w:p w14:paraId="141FAE89" w14:textId="77777777" w:rsidR="007E26A3" w:rsidRDefault="007E26A3">
      <w:pPr>
        <w:rPr>
          <w:rFonts w:ascii="Calibri" w:hAnsi="Calibri"/>
          <w:b/>
          <w:sz w:val="22"/>
          <w:szCs w:val="22"/>
        </w:rPr>
      </w:pPr>
    </w:p>
    <w:p w14:paraId="1E7777D8" w14:textId="77777777" w:rsidR="0052417C" w:rsidRDefault="0052417C">
      <w:pPr>
        <w:rPr>
          <w:rFonts w:ascii="Calibri" w:hAnsi="Calibri"/>
          <w:b/>
          <w:sz w:val="22"/>
          <w:szCs w:val="22"/>
        </w:rPr>
      </w:pPr>
    </w:p>
    <w:p w14:paraId="683D5B2E" w14:textId="77777777" w:rsidR="0052417C" w:rsidRDefault="0052417C">
      <w:pPr>
        <w:rPr>
          <w:rFonts w:ascii="Calibri" w:hAnsi="Calibri"/>
          <w:b/>
          <w:sz w:val="22"/>
          <w:szCs w:val="22"/>
        </w:rPr>
      </w:pPr>
    </w:p>
    <w:p w14:paraId="14DFD904" w14:textId="77777777" w:rsidR="0052417C" w:rsidRDefault="0052417C">
      <w:pPr>
        <w:rPr>
          <w:rFonts w:ascii="Calibri" w:hAnsi="Calibri"/>
          <w:b/>
          <w:sz w:val="22"/>
          <w:szCs w:val="22"/>
        </w:rPr>
      </w:pPr>
    </w:p>
    <w:p w14:paraId="6A95381B" w14:textId="77777777" w:rsidR="0052417C" w:rsidRDefault="0052417C">
      <w:pPr>
        <w:rPr>
          <w:rFonts w:ascii="Calibri" w:hAnsi="Calibri"/>
          <w:b/>
          <w:sz w:val="22"/>
          <w:szCs w:val="22"/>
        </w:rPr>
      </w:pPr>
    </w:p>
    <w:p w14:paraId="799652D9" w14:textId="77777777" w:rsidR="0052417C" w:rsidRDefault="0052417C" w:rsidP="006C44F9">
      <w:pPr>
        <w:rPr>
          <w:rFonts w:ascii="Calibri" w:hAnsi="Calibri"/>
          <w:b/>
          <w:sz w:val="22"/>
          <w:szCs w:val="22"/>
        </w:rPr>
      </w:pPr>
    </w:p>
    <w:p w14:paraId="73ED8F61" w14:textId="1C812EFD" w:rsidR="006C44F9" w:rsidRDefault="0052417C" w:rsidP="000C3030">
      <w:pPr>
        <w:ind w:left="360"/>
        <w:jc w:val="both"/>
        <w:rPr>
          <w:rFonts w:ascii="Calibri" w:hAnsi="Calibri"/>
          <w:b/>
        </w:rPr>
      </w:pPr>
      <w:r w:rsidRPr="006C44F9">
        <w:rPr>
          <w:rFonts w:ascii="Calibri" w:hAnsi="Calibri"/>
          <w:bCs/>
        </w:rPr>
        <w:t>Zadeva:</w:t>
      </w:r>
      <w:r w:rsidRPr="006C44F9">
        <w:rPr>
          <w:rFonts w:ascii="Calibri" w:hAnsi="Calibri"/>
          <w:b/>
        </w:rPr>
        <w:t xml:space="preserve"> </w:t>
      </w:r>
      <w:r w:rsidR="006C44F9" w:rsidRPr="006C44F9">
        <w:rPr>
          <w:rFonts w:ascii="Calibri" w:hAnsi="Calibri"/>
          <w:b/>
        </w:rPr>
        <w:t xml:space="preserve">Predlog </w:t>
      </w:r>
      <w:r w:rsidR="000C3030">
        <w:rPr>
          <w:rFonts w:ascii="Calibri" w:hAnsi="Calibri"/>
          <w:b/>
        </w:rPr>
        <w:t xml:space="preserve">Sklepa o potrditvi </w:t>
      </w:r>
      <w:bookmarkStart w:id="1" w:name="_Hlk213060280"/>
      <w:r w:rsidR="001B2124">
        <w:rPr>
          <w:rFonts w:ascii="Calibri" w:hAnsi="Calibri"/>
          <w:b/>
        </w:rPr>
        <w:t xml:space="preserve">elaborata </w:t>
      </w:r>
      <w:r w:rsidR="000C3030">
        <w:rPr>
          <w:rFonts w:ascii="Calibri" w:hAnsi="Calibri"/>
          <w:b/>
        </w:rPr>
        <w:t xml:space="preserve">lokacijske preveritve za določitev </w:t>
      </w:r>
      <w:bookmarkStart w:id="2" w:name="_Hlk213061336"/>
      <w:r w:rsidR="000C3030">
        <w:rPr>
          <w:rFonts w:ascii="Calibri" w:hAnsi="Calibri"/>
          <w:b/>
        </w:rPr>
        <w:t xml:space="preserve">obsega stavbnega zemljišča in individualno odstopanje od prostorskih izvedbenih pogojev na območju posamične poselitve v Občini Gorenja vas – Poljane na parcelah 908/1, 911 in 2096/6, vse </w:t>
      </w:r>
      <w:proofErr w:type="spellStart"/>
      <w:r w:rsidR="000C3030">
        <w:rPr>
          <w:rFonts w:ascii="Calibri" w:hAnsi="Calibri"/>
          <w:b/>
        </w:rPr>
        <w:t>k.o</w:t>
      </w:r>
      <w:proofErr w:type="spellEnd"/>
      <w:r w:rsidR="000C3030">
        <w:rPr>
          <w:rFonts w:ascii="Calibri" w:hAnsi="Calibri"/>
          <w:b/>
        </w:rPr>
        <w:t>. Hotavlje.</w:t>
      </w:r>
    </w:p>
    <w:bookmarkEnd w:id="1"/>
    <w:bookmarkEnd w:id="2"/>
    <w:p w14:paraId="4D2D12E3" w14:textId="77777777" w:rsidR="00855912" w:rsidRDefault="00855912" w:rsidP="000C3030">
      <w:pPr>
        <w:ind w:left="360"/>
        <w:jc w:val="both"/>
        <w:rPr>
          <w:rFonts w:ascii="Calibri" w:hAnsi="Calibri"/>
          <w:b/>
        </w:rPr>
      </w:pPr>
    </w:p>
    <w:p w14:paraId="3DA63FAA" w14:textId="77777777" w:rsidR="00855912" w:rsidRDefault="00855912" w:rsidP="000C3030">
      <w:pPr>
        <w:ind w:left="360"/>
        <w:jc w:val="both"/>
        <w:rPr>
          <w:rFonts w:ascii="Calibri" w:hAnsi="Calibri"/>
          <w:b/>
        </w:rPr>
      </w:pPr>
    </w:p>
    <w:p w14:paraId="4E0AB15B" w14:textId="77777777" w:rsidR="006C44F9" w:rsidRDefault="006C44F9" w:rsidP="006C44F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D35CF6E" w14:textId="77777777" w:rsidR="00855912" w:rsidRDefault="00855912" w:rsidP="00855912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2"/>
          <w:szCs w:val="22"/>
        </w:rPr>
      </w:pPr>
      <w:r w:rsidRPr="00855912">
        <w:rPr>
          <w:rFonts w:ascii="Calibri,Bold" w:hAnsi="Calibri,Bold" w:cs="Calibri,Bold"/>
          <w:b/>
          <w:bCs/>
          <w:sz w:val="22"/>
          <w:szCs w:val="22"/>
        </w:rPr>
        <w:t>Območje lokacijske preveritve</w:t>
      </w:r>
    </w:p>
    <w:p w14:paraId="65BFEF45" w14:textId="77777777" w:rsidR="00855912" w:rsidRPr="00855912" w:rsidRDefault="00855912" w:rsidP="00855912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2"/>
          <w:szCs w:val="22"/>
        </w:rPr>
      </w:pPr>
    </w:p>
    <w:p w14:paraId="24639517" w14:textId="77777777" w:rsidR="00855912" w:rsidRDefault="00855912" w:rsidP="00855912">
      <w:p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  <w:r w:rsidRPr="00855912">
        <w:rPr>
          <w:rFonts w:ascii="Calibri,Bold" w:hAnsi="Calibri,Bold" w:cs="Calibri,Bold"/>
          <w:sz w:val="22"/>
          <w:szCs w:val="22"/>
        </w:rPr>
        <w:t>Obravnavano območje posamične poselitve, za katerega je izdelan predmetni elaborat lokacijske preveritve, leži v osrednjem delu Občine Gorenja vas - Poljane, približno 2,3 km severozahodno od občinskega središča - naselja Gorenja vas. Območje predstavlja del avtohtone poselitve v RPE naselju Hlavče Njive in ima urejen dostop na javno pot JP600485 (Hlavče Njive-</w:t>
      </w:r>
      <w:proofErr w:type="spellStart"/>
      <w:r w:rsidRPr="00855912">
        <w:rPr>
          <w:rFonts w:ascii="Calibri,Bold" w:hAnsi="Calibri,Bold" w:cs="Calibri,Bold"/>
          <w:sz w:val="22"/>
          <w:szCs w:val="22"/>
        </w:rPr>
        <w:t>Grapar</w:t>
      </w:r>
      <w:proofErr w:type="spellEnd"/>
      <w:r w:rsidRPr="00855912">
        <w:rPr>
          <w:rFonts w:ascii="Calibri,Bold" w:hAnsi="Calibri,Bold" w:cs="Calibri,Bold"/>
          <w:sz w:val="22"/>
          <w:szCs w:val="22"/>
        </w:rPr>
        <w:t>).</w:t>
      </w:r>
    </w:p>
    <w:p w14:paraId="19F65D1C" w14:textId="77777777" w:rsidR="00F324B3" w:rsidRDefault="00F324B3" w:rsidP="00855912">
      <w:p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</w:p>
    <w:p w14:paraId="50F45DBC" w14:textId="7079D88F" w:rsidR="00F324B3" w:rsidRPr="00F324B3" w:rsidRDefault="00F324B3" w:rsidP="00F324B3">
      <w:pPr>
        <w:autoSpaceDE w:val="0"/>
        <w:autoSpaceDN w:val="0"/>
        <w:adjustRightInd w:val="0"/>
        <w:rPr>
          <w:rFonts w:ascii="Calibri,Bold" w:hAnsi="Calibri,Bold" w:cs="Calibri,Bold"/>
          <w:bCs/>
          <w:sz w:val="22"/>
          <w:szCs w:val="22"/>
        </w:rPr>
      </w:pPr>
      <w:r>
        <w:rPr>
          <w:rFonts w:ascii="Calibri,Bold" w:hAnsi="Calibri,Bold" w:cs="Calibri,Bold"/>
          <w:sz w:val="22"/>
          <w:szCs w:val="22"/>
        </w:rPr>
        <w:t xml:space="preserve">Investitor je priložil Elaborat lokacijske preveritve za določitev </w:t>
      </w:r>
      <w:r w:rsidRPr="00F324B3">
        <w:rPr>
          <w:rFonts w:ascii="Calibri,Bold" w:hAnsi="Calibri,Bold" w:cs="Calibri,Bold"/>
          <w:bCs/>
          <w:sz w:val="22"/>
          <w:szCs w:val="22"/>
        </w:rPr>
        <w:t xml:space="preserve">obsega stavbnega zemljišča in individualno odstopanje od prostorskih izvedbenih pogojev na območju posamične poselitve v Občini Gorenja vas – Poljane na parcelah 908/1, 911 in 2096/6, vse </w:t>
      </w:r>
      <w:proofErr w:type="spellStart"/>
      <w:r w:rsidRPr="00F324B3">
        <w:rPr>
          <w:rFonts w:ascii="Calibri,Bold" w:hAnsi="Calibri,Bold" w:cs="Calibri,Bold"/>
          <w:bCs/>
          <w:sz w:val="22"/>
          <w:szCs w:val="22"/>
        </w:rPr>
        <w:t>k.o</w:t>
      </w:r>
      <w:proofErr w:type="spellEnd"/>
      <w:r w:rsidRPr="00F324B3">
        <w:rPr>
          <w:rFonts w:ascii="Calibri,Bold" w:hAnsi="Calibri,Bold" w:cs="Calibri,Bold"/>
          <w:bCs/>
          <w:sz w:val="22"/>
          <w:szCs w:val="22"/>
        </w:rPr>
        <w:t>. Hotavlje</w:t>
      </w:r>
      <w:r>
        <w:rPr>
          <w:rFonts w:ascii="Calibri,Bold" w:hAnsi="Calibri,Bold" w:cs="Calibri,Bold"/>
          <w:bCs/>
          <w:sz w:val="22"/>
          <w:szCs w:val="22"/>
        </w:rPr>
        <w:t xml:space="preserve">, ki ga je izdelalo podjetje Studio </w:t>
      </w:r>
      <w:proofErr w:type="spellStart"/>
      <w:r>
        <w:rPr>
          <w:rFonts w:ascii="Calibri,Bold" w:hAnsi="Calibri,Bold" w:cs="Calibri,Bold"/>
          <w:bCs/>
          <w:sz w:val="22"/>
          <w:szCs w:val="22"/>
        </w:rPr>
        <w:t>Urbis</w:t>
      </w:r>
      <w:proofErr w:type="spellEnd"/>
      <w:r>
        <w:rPr>
          <w:rFonts w:ascii="Calibri,Bold" w:hAnsi="Calibri,Bold" w:cs="Calibri,Bold"/>
          <w:bCs/>
          <w:sz w:val="22"/>
          <w:szCs w:val="22"/>
        </w:rPr>
        <w:t xml:space="preserve"> d.o.o., Mariborska cesta 10, 2327 Rače, št. projekta 2025-01-ELP z datumom april 2025, dopolnitev avgust 2025.</w:t>
      </w:r>
    </w:p>
    <w:p w14:paraId="1C7B4FAA" w14:textId="49BCC638" w:rsidR="00F324B3" w:rsidRDefault="00F324B3" w:rsidP="00855912">
      <w:p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</w:p>
    <w:p w14:paraId="4CBF02FF" w14:textId="77777777" w:rsidR="00855912" w:rsidRDefault="00855912" w:rsidP="00855912">
      <w:p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</w:p>
    <w:p w14:paraId="41CAA063" w14:textId="77777777" w:rsidR="00855912" w:rsidRPr="00855912" w:rsidRDefault="00855912" w:rsidP="00855912">
      <w:pPr>
        <w:autoSpaceDE w:val="0"/>
        <w:autoSpaceDN w:val="0"/>
        <w:adjustRightInd w:val="0"/>
        <w:rPr>
          <w:rFonts w:ascii="Calibri,Bold" w:hAnsi="Calibri,Bold" w:cs="Calibri,Bold"/>
          <w:b/>
          <w:sz w:val="22"/>
          <w:szCs w:val="22"/>
        </w:rPr>
      </w:pPr>
      <w:r w:rsidRPr="00855912">
        <w:rPr>
          <w:rFonts w:ascii="Calibri,Bold" w:hAnsi="Calibri,Bold" w:cs="Calibri,Bold"/>
          <w:b/>
          <w:sz w:val="22"/>
          <w:szCs w:val="22"/>
        </w:rPr>
        <w:t>Namen predmetne lokacijske preveritve</w:t>
      </w:r>
    </w:p>
    <w:p w14:paraId="1577BC66" w14:textId="77777777" w:rsidR="00855912" w:rsidRPr="00855912" w:rsidRDefault="00855912" w:rsidP="00855912">
      <w:p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  <w:r w:rsidRPr="00855912">
        <w:rPr>
          <w:rFonts w:ascii="Calibri,Bold" w:hAnsi="Calibri,Bold" w:cs="Calibri,Bold"/>
          <w:sz w:val="22"/>
          <w:szCs w:val="22"/>
        </w:rPr>
        <w:t xml:space="preserve">Namen Elaborata lokacijske preveritve za določitev obsega stavbnega zemljišča in individualno odstopanje od prostorskih izvedbenih pogojev na območju posamične poselitve v Občini Gorenja vas - Poljane na parcelah št. 908/1, 911 in 2096/61, vse </w:t>
      </w:r>
      <w:proofErr w:type="spellStart"/>
      <w:r w:rsidRPr="00855912">
        <w:rPr>
          <w:rFonts w:ascii="Calibri,Bold" w:hAnsi="Calibri,Bold" w:cs="Calibri,Bold"/>
          <w:sz w:val="22"/>
          <w:szCs w:val="22"/>
        </w:rPr>
        <w:t>k.o</w:t>
      </w:r>
      <w:proofErr w:type="spellEnd"/>
      <w:r w:rsidRPr="00855912">
        <w:rPr>
          <w:rFonts w:ascii="Calibri,Bold" w:hAnsi="Calibri,Bold" w:cs="Calibri,Bold"/>
          <w:sz w:val="22"/>
          <w:szCs w:val="22"/>
        </w:rPr>
        <w:t>. Hotavlje, je širitev stavbnega zemljišča pri razpršeni poselitvi glede na obseg, ki je kot izvoren določen v veljavnem OPN, za potrebe gradnje prizidka k obstoječi mizarski delavnici. S tem bo omogočena širitev obstoječe dejavnosti.</w:t>
      </w:r>
    </w:p>
    <w:p w14:paraId="2D836501" w14:textId="77777777" w:rsidR="00855912" w:rsidRDefault="00855912" w:rsidP="00855912">
      <w:p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  <w:r w:rsidRPr="00855912">
        <w:rPr>
          <w:rFonts w:ascii="Calibri,Bold" w:hAnsi="Calibri,Bold" w:cs="Calibri,Bold"/>
          <w:sz w:val="22"/>
          <w:szCs w:val="22"/>
        </w:rPr>
        <w:t xml:space="preserve">Z lokacijsko preveritvijo se določi natančna velikost stavbnega zemljišča pri posamični poselitvi za namen ohranjanja le-te. </w:t>
      </w:r>
    </w:p>
    <w:p w14:paraId="3F23BE41" w14:textId="77777777" w:rsidR="00855912" w:rsidRPr="00855912" w:rsidRDefault="00855912" w:rsidP="00855912">
      <w:p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</w:p>
    <w:p w14:paraId="24C6A9F0" w14:textId="77777777" w:rsidR="00855912" w:rsidRPr="00855912" w:rsidRDefault="00855912" w:rsidP="00855912">
      <w:p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  <w:r w:rsidRPr="00855912">
        <w:rPr>
          <w:rFonts w:ascii="Calibri,Bold" w:hAnsi="Calibri,Bold" w:cs="Calibri,Bold"/>
          <w:sz w:val="22"/>
          <w:szCs w:val="22"/>
        </w:rPr>
        <w:t>Na območju posamične poselitve se izvorno stavbno zemljišče poveča tako, da se:</w:t>
      </w:r>
    </w:p>
    <w:p w14:paraId="7472161B" w14:textId="77777777" w:rsidR="00855912" w:rsidRPr="00855912" w:rsidRDefault="00855912" w:rsidP="00855912">
      <w:pPr>
        <w:numPr>
          <w:ilvl w:val="0"/>
          <w:numId w:val="9"/>
        </w:num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  <w:r w:rsidRPr="00855912">
        <w:rPr>
          <w:rFonts w:ascii="Calibri,Bold" w:hAnsi="Calibri,Bold" w:cs="Calibri,Bold"/>
          <w:sz w:val="22"/>
          <w:szCs w:val="22"/>
        </w:rPr>
        <w:t xml:space="preserve">na parcelah št. 908/1-del in 9011-del, obe </w:t>
      </w:r>
      <w:proofErr w:type="spellStart"/>
      <w:r w:rsidRPr="00855912">
        <w:rPr>
          <w:rFonts w:ascii="Calibri,Bold" w:hAnsi="Calibri,Bold" w:cs="Calibri,Bold"/>
          <w:sz w:val="22"/>
          <w:szCs w:val="22"/>
        </w:rPr>
        <w:t>k.o</w:t>
      </w:r>
      <w:proofErr w:type="spellEnd"/>
      <w:r w:rsidRPr="00855912">
        <w:rPr>
          <w:rFonts w:ascii="Calibri,Bold" w:hAnsi="Calibri,Bold" w:cs="Calibri,Bold"/>
          <w:sz w:val="22"/>
          <w:szCs w:val="22"/>
        </w:rPr>
        <w:t xml:space="preserve">. Hotavlje, na območju jugovzhodno, južno in jugozahodno od obstoječega objekta (mizarske delavnice) predlaga povečanje stavnega </w:t>
      </w:r>
      <w:r w:rsidRPr="00855912">
        <w:rPr>
          <w:rFonts w:ascii="Calibri,Bold" w:hAnsi="Calibri,Bold" w:cs="Calibri,Bold"/>
          <w:sz w:val="22"/>
          <w:szCs w:val="22"/>
        </w:rPr>
        <w:lastRenderedPageBreak/>
        <w:t>zemljišča, za potrebe gradnje manjšega prizidka in ureditve parkirnih in manipulativnih površin, v velikosti 570,22 m</w:t>
      </w:r>
      <w:r w:rsidRPr="00855912">
        <w:rPr>
          <w:rFonts w:ascii="Calibri,Bold" w:hAnsi="Calibri,Bold" w:cs="Calibri,Bold"/>
          <w:sz w:val="22"/>
          <w:szCs w:val="22"/>
          <w:vertAlign w:val="superscript"/>
        </w:rPr>
        <w:t>2</w:t>
      </w:r>
      <w:r w:rsidRPr="00855912">
        <w:rPr>
          <w:rFonts w:ascii="Calibri,Bold" w:hAnsi="Calibri,Bold" w:cs="Calibri,Bold"/>
          <w:sz w:val="22"/>
          <w:szCs w:val="22"/>
        </w:rPr>
        <w:t xml:space="preserve"> (sprememba iz K2 v A) – širitev 1;</w:t>
      </w:r>
    </w:p>
    <w:p w14:paraId="57C6F34E" w14:textId="77777777" w:rsidR="00855912" w:rsidRPr="00855912" w:rsidRDefault="00855912" w:rsidP="00855912">
      <w:pPr>
        <w:numPr>
          <w:ilvl w:val="0"/>
          <w:numId w:val="9"/>
        </w:num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  <w:r w:rsidRPr="00855912">
        <w:rPr>
          <w:rFonts w:ascii="Calibri,Bold" w:hAnsi="Calibri,Bold" w:cs="Calibri,Bold"/>
          <w:sz w:val="22"/>
          <w:szCs w:val="22"/>
        </w:rPr>
        <w:t xml:space="preserve">na parceli št. 2096/6-del, </w:t>
      </w:r>
      <w:proofErr w:type="spellStart"/>
      <w:r w:rsidRPr="00855912">
        <w:rPr>
          <w:rFonts w:ascii="Calibri,Bold" w:hAnsi="Calibri,Bold" w:cs="Calibri,Bold"/>
          <w:sz w:val="22"/>
          <w:szCs w:val="22"/>
        </w:rPr>
        <w:t>k.o</w:t>
      </w:r>
      <w:proofErr w:type="spellEnd"/>
      <w:r w:rsidRPr="00855912">
        <w:rPr>
          <w:rFonts w:ascii="Calibri,Bold" w:hAnsi="Calibri,Bold" w:cs="Calibri,Bold"/>
          <w:sz w:val="22"/>
          <w:szCs w:val="22"/>
        </w:rPr>
        <w:t>. Hotavlje, na območju severovzhodno od obstoječega objekta (mizarske delavnice), kjer je urejena dostopna pot, predlaga manjše povečanje</w:t>
      </w:r>
      <w:r w:rsidRPr="00855912">
        <w:rPr>
          <w:rFonts w:ascii="Calibri,Bold" w:hAnsi="Calibri,Bold" w:cs="Calibri,Bold"/>
          <w:i/>
          <w:iCs/>
          <w:sz w:val="22"/>
          <w:szCs w:val="22"/>
        </w:rPr>
        <w:t xml:space="preserve"> </w:t>
      </w:r>
      <w:r w:rsidRPr="00855912">
        <w:rPr>
          <w:rFonts w:ascii="Calibri,Bold" w:hAnsi="Calibri,Bold" w:cs="Calibri,Bold"/>
          <w:sz w:val="22"/>
          <w:szCs w:val="22"/>
        </w:rPr>
        <w:t>stavnih površin v velikosti 29,78 m</w:t>
      </w:r>
      <w:r w:rsidRPr="00855912">
        <w:rPr>
          <w:rFonts w:ascii="Calibri,Bold" w:hAnsi="Calibri,Bold" w:cs="Calibri,Bold"/>
          <w:sz w:val="22"/>
          <w:szCs w:val="22"/>
          <w:vertAlign w:val="superscript"/>
        </w:rPr>
        <w:t>2</w:t>
      </w:r>
      <w:r w:rsidRPr="00855912">
        <w:rPr>
          <w:rFonts w:ascii="Calibri,Bold" w:hAnsi="Calibri,Bold" w:cs="Calibri,Bold"/>
          <w:sz w:val="22"/>
          <w:szCs w:val="22"/>
        </w:rPr>
        <w:t xml:space="preserve"> (sprememba iz K2 v A) – širitev 2.</w:t>
      </w:r>
    </w:p>
    <w:p w14:paraId="0670EDF4" w14:textId="77777777" w:rsidR="00855912" w:rsidRPr="00855912" w:rsidRDefault="00855912" w:rsidP="00855912">
      <w:p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</w:p>
    <w:p w14:paraId="35654B5C" w14:textId="77777777" w:rsidR="00855912" w:rsidRPr="00855912" w:rsidRDefault="00855912" w:rsidP="00855912">
      <w:p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</w:p>
    <w:p w14:paraId="0A08D839" w14:textId="77777777" w:rsidR="00855912" w:rsidRDefault="00855912" w:rsidP="00855912">
      <w:p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  <w:r w:rsidRPr="00855912">
        <w:rPr>
          <w:rFonts w:ascii="Calibri,Bold" w:hAnsi="Calibri,Bold" w:cs="Calibri,Bold"/>
          <w:sz w:val="22"/>
          <w:szCs w:val="22"/>
        </w:rPr>
        <w:t>Na območju lokacijske preveritve se dopusti tudi individualno odstopanje od prostorskih izvedbenih pogojev, določenih v OPN Gorenja vas - Poljane tako, da se dopolni prostorske izvedbene pogoje v Prilogi 1 v stolpcu »Posebni PIP« za EUP HLN-01/1 s podrobnejšo namensko rabo A – površine razpršene poselitve.</w:t>
      </w:r>
    </w:p>
    <w:p w14:paraId="7FD1EC16" w14:textId="77777777" w:rsidR="006B523A" w:rsidRDefault="006B523A" w:rsidP="00855912">
      <w:p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</w:p>
    <w:p w14:paraId="437938D0" w14:textId="1E715D16" w:rsidR="006B523A" w:rsidRPr="006B523A" w:rsidRDefault="006B523A" w:rsidP="00855912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2"/>
          <w:szCs w:val="22"/>
        </w:rPr>
      </w:pPr>
      <w:r w:rsidRPr="006B523A">
        <w:rPr>
          <w:rFonts w:ascii="Calibri,Bold" w:hAnsi="Calibri,Bold" w:cs="Calibri,Bold"/>
          <w:b/>
          <w:bCs/>
          <w:sz w:val="22"/>
          <w:szCs w:val="22"/>
        </w:rPr>
        <w:t>Natančno določena oblika in velikost območja stavbnega zemljišča</w:t>
      </w:r>
    </w:p>
    <w:p w14:paraId="3EA50E0C" w14:textId="77777777" w:rsidR="001B2124" w:rsidRPr="006B523A" w:rsidRDefault="001B2124" w:rsidP="00855912">
      <w:pPr>
        <w:autoSpaceDE w:val="0"/>
        <w:autoSpaceDN w:val="0"/>
        <w:adjustRightInd w:val="0"/>
        <w:rPr>
          <w:rFonts w:ascii="Calibri,Bold" w:hAnsi="Calibri,Bold" w:cs="Calibri,Bold"/>
          <w:sz w:val="10"/>
          <w:szCs w:val="10"/>
        </w:rPr>
      </w:pPr>
    </w:p>
    <w:p w14:paraId="5A58EC46" w14:textId="2F1B8ABA" w:rsidR="008D06E6" w:rsidRPr="006B523A" w:rsidRDefault="001B2124" w:rsidP="006B523A">
      <w:pPr>
        <w:autoSpaceDE w:val="0"/>
        <w:autoSpaceDN w:val="0"/>
        <w:adjustRightInd w:val="0"/>
        <w:rPr>
          <w:rFonts w:ascii="Calibri,Bold" w:hAnsi="Calibri,Bold" w:cs="Calibri,Bold"/>
          <w:sz w:val="22"/>
          <w:szCs w:val="22"/>
        </w:rPr>
      </w:pPr>
      <w:r w:rsidRPr="001361D2">
        <w:rPr>
          <w:noProof/>
        </w:rPr>
        <w:drawing>
          <wp:anchor distT="0" distB="0" distL="114300" distR="114300" simplePos="0" relativeHeight="251659264" behindDoc="1" locked="0" layoutInCell="1" allowOverlap="1" wp14:anchorId="0CC68288" wp14:editId="298BB60D">
            <wp:simplePos x="0" y="0"/>
            <wp:positionH relativeFrom="column">
              <wp:posOffset>4170844</wp:posOffset>
            </wp:positionH>
            <wp:positionV relativeFrom="paragraph">
              <wp:posOffset>3831391</wp:posOffset>
            </wp:positionV>
            <wp:extent cx="2339293" cy="1798050"/>
            <wp:effectExtent l="0" t="0" r="4445" b="0"/>
            <wp:wrapNone/>
            <wp:docPr id="1803088458" name="Slika 1" descr="Slika, ki vsebuje besede besedilo, posnetek zaslona, pisava, številka&#10;&#10;Vsebina, ustvarjena z umetno inteligenco, morda ni prav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088458" name="Slika 1" descr="Slika, ki vsebuje besede besedilo, posnetek zaslona, pisava, številka&#10;&#10;Vsebina, ustvarjena z umetno inteligenco, morda ni pravilna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2939" cy="18008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361D2">
        <w:rPr>
          <w:noProof/>
        </w:rPr>
        <w:drawing>
          <wp:inline distT="0" distB="0" distL="0" distR="0" wp14:anchorId="05FE794D" wp14:editId="17B0D36B">
            <wp:extent cx="4099082" cy="5587377"/>
            <wp:effectExtent l="0" t="0" r="0" b="0"/>
            <wp:docPr id="1866976636" name="Slika 1" descr="Slika, ki vsebuje besede zemljevid, diagram, besedilo&#10;&#10;Vsebina, ustvarjena z umetno inteligenco, morda ni prav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976636" name="Slika 1" descr="Slika, ki vsebuje besede zemljevid, diagram, besedilo&#10;&#10;Vsebina, ustvarjena z umetno inteligenco, morda ni pravilna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06171" cy="559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6A166" w14:textId="77777777" w:rsidR="008D06E6" w:rsidRDefault="008D06E6" w:rsidP="008D06E6">
      <w:pPr>
        <w:autoSpaceDE w:val="0"/>
        <w:autoSpaceDN w:val="0"/>
        <w:adjustRightInd w:val="0"/>
        <w:jc w:val="center"/>
        <w:rPr>
          <w:rFonts w:ascii="Calibri,Bold" w:hAnsi="Calibri,Bold" w:cs="Calibri,Bold"/>
          <w:b/>
          <w:bCs/>
          <w:sz w:val="22"/>
          <w:szCs w:val="22"/>
        </w:rPr>
      </w:pPr>
    </w:p>
    <w:p w14:paraId="6A7EA23C" w14:textId="46E3A6A8" w:rsidR="001B2124" w:rsidRDefault="008D06E6" w:rsidP="00E2171B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2"/>
          <w:szCs w:val="22"/>
        </w:rPr>
      </w:pPr>
      <w:r w:rsidRPr="008D06E6">
        <w:rPr>
          <w:rFonts w:ascii="Calibri,Bold" w:hAnsi="Calibri,Bold" w:cs="Calibri,Bold"/>
          <w:b/>
          <w:bCs/>
          <w:noProof/>
          <w:sz w:val="22"/>
          <w:szCs w:val="22"/>
        </w:rPr>
        <w:lastRenderedPageBreak/>
        <w:drawing>
          <wp:inline distT="0" distB="0" distL="0" distR="0" wp14:anchorId="762B18E1" wp14:editId="4716E0D2">
            <wp:extent cx="3068570" cy="1630688"/>
            <wp:effectExtent l="0" t="0" r="0" b="7620"/>
            <wp:docPr id="2144731963" name="Slika 1" descr="Slika, ki vsebuje besede besedilo, elektronika, posnetek zaslona, pisava&#10;&#10;Vsebina, ustvarjena z umetno inteligenco, morda ni prav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731963" name="Slika 1" descr="Slika, ki vsebuje besede besedilo, elektronika, posnetek zaslona, pisava&#10;&#10;Vsebina, ustvarjena z umetno inteligenco, morda ni pravilna."/>
                    <pic:cNvPicPr/>
                  </pic:nvPicPr>
                  <pic:blipFill rotWithShape="1">
                    <a:blip r:embed="rId10"/>
                    <a:srcRect l="811" t="3006" r="742" b="-1"/>
                    <a:stretch/>
                  </pic:blipFill>
                  <pic:spPr bwMode="auto">
                    <a:xfrm>
                      <a:off x="0" y="0"/>
                      <a:ext cx="3068570" cy="16306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0C4964" w14:textId="77777777" w:rsidR="008A329D" w:rsidRDefault="008A329D" w:rsidP="00E2171B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2"/>
          <w:szCs w:val="22"/>
        </w:rPr>
      </w:pPr>
    </w:p>
    <w:p w14:paraId="77B13935" w14:textId="77777777" w:rsidR="00C87CCC" w:rsidRDefault="00C87CCC" w:rsidP="00E2171B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2"/>
          <w:szCs w:val="22"/>
        </w:rPr>
      </w:pPr>
    </w:p>
    <w:p w14:paraId="776517E7" w14:textId="10204BF9" w:rsidR="000A7B60" w:rsidRDefault="000A7B60" w:rsidP="00E2171B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2"/>
          <w:szCs w:val="22"/>
        </w:rPr>
      </w:pPr>
      <w:r>
        <w:rPr>
          <w:rFonts w:ascii="Calibri,Bold" w:hAnsi="Calibri,Bold" w:cs="Calibri,Bold"/>
          <w:b/>
          <w:bCs/>
          <w:sz w:val="22"/>
          <w:szCs w:val="22"/>
        </w:rPr>
        <w:t>PREDLOG SKLEPA</w:t>
      </w:r>
      <w:r w:rsidR="001E5910">
        <w:rPr>
          <w:rFonts w:ascii="Calibri,Bold" w:hAnsi="Calibri,Bold" w:cs="Calibri,Bold"/>
          <w:b/>
          <w:bCs/>
          <w:sz w:val="22"/>
          <w:szCs w:val="22"/>
        </w:rPr>
        <w:t>:</w:t>
      </w:r>
    </w:p>
    <w:p w14:paraId="744D20AE" w14:textId="77777777" w:rsidR="001B2124" w:rsidRPr="001B2124" w:rsidRDefault="000A7B60" w:rsidP="001B2124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  <w:bookmarkStart w:id="3" w:name="_Hlk144734036"/>
      <w:r w:rsidRPr="000A7B60">
        <w:rPr>
          <w:rFonts w:ascii="Calibri" w:hAnsi="Calibri" w:cs="Calibri"/>
          <w:b/>
          <w:bCs/>
          <w:sz w:val="22"/>
          <w:szCs w:val="22"/>
        </w:rPr>
        <w:t>Občinski svet Občine Gorenja vas – Poljane sprejme</w:t>
      </w:r>
      <w:r w:rsidR="001B2124">
        <w:rPr>
          <w:rFonts w:ascii="Calibri" w:hAnsi="Calibri" w:cs="Calibri"/>
          <w:b/>
          <w:bCs/>
          <w:sz w:val="22"/>
          <w:szCs w:val="22"/>
        </w:rPr>
        <w:t xml:space="preserve"> Sklep o potrditvi </w:t>
      </w:r>
      <w:r w:rsidR="001B2124" w:rsidRPr="001B2124">
        <w:rPr>
          <w:rFonts w:ascii="Calibri" w:hAnsi="Calibri" w:cs="Calibri"/>
          <w:b/>
          <w:bCs/>
          <w:sz w:val="22"/>
          <w:szCs w:val="22"/>
        </w:rPr>
        <w:t xml:space="preserve">elaborata lokacijske preveritve za določitev obsega stavbnega zemljišča in individualno odstopanje od prostorskih izvedbenih pogojev na območju posamične poselitve v Občini Gorenja vas – Poljane na parcelah 908/1, 911 in 2096/6, vse </w:t>
      </w:r>
      <w:proofErr w:type="spellStart"/>
      <w:r w:rsidR="001B2124" w:rsidRPr="001B2124">
        <w:rPr>
          <w:rFonts w:ascii="Calibri" w:hAnsi="Calibri" w:cs="Calibri"/>
          <w:b/>
          <w:bCs/>
          <w:sz w:val="22"/>
          <w:szCs w:val="22"/>
        </w:rPr>
        <w:t>k.o</w:t>
      </w:r>
      <w:proofErr w:type="spellEnd"/>
      <w:r w:rsidR="001B2124" w:rsidRPr="001B2124">
        <w:rPr>
          <w:rFonts w:ascii="Calibri" w:hAnsi="Calibri" w:cs="Calibri"/>
          <w:b/>
          <w:bCs/>
          <w:sz w:val="22"/>
          <w:szCs w:val="22"/>
        </w:rPr>
        <w:t>. Hotavlje.</w:t>
      </w:r>
    </w:p>
    <w:p w14:paraId="0A777076" w14:textId="4DEBA5C7" w:rsidR="0052417C" w:rsidRPr="000A7B60" w:rsidRDefault="0052417C" w:rsidP="000E215C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</w:p>
    <w:bookmarkEnd w:id="3"/>
    <w:p w14:paraId="23221F9B" w14:textId="77777777" w:rsidR="0052417C" w:rsidRPr="0052417C" w:rsidRDefault="0052417C">
      <w:pPr>
        <w:rPr>
          <w:rFonts w:ascii="Calibri" w:hAnsi="Calibri"/>
          <w:sz w:val="22"/>
          <w:szCs w:val="22"/>
        </w:rPr>
      </w:pPr>
    </w:p>
    <w:p w14:paraId="19EBFC9C" w14:textId="77777777" w:rsidR="0052417C" w:rsidRDefault="0052417C">
      <w:pPr>
        <w:rPr>
          <w:rFonts w:ascii="Calibri" w:hAnsi="Calibri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5"/>
        <w:gridCol w:w="2613"/>
        <w:gridCol w:w="3119"/>
      </w:tblGrid>
      <w:tr w:rsidR="0052417C" w14:paraId="2BEFC528" w14:textId="77777777" w:rsidTr="0052417C">
        <w:tc>
          <w:tcPr>
            <w:tcW w:w="3165" w:type="dxa"/>
          </w:tcPr>
          <w:p w14:paraId="0D469AC2" w14:textId="77777777" w:rsidR="0052417C" w:rsidRDefault="0052417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13" w:type="dxa"/>
          </w:tcPr>
          <w:p w14:paraId="68ABACC9" w14:textId="77777777" w:rsidR="0052417C" w:rsidRDefault="0052417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D109096" w14:textId="30D39245" w:rsidR="0052417C" w:rsidRDefault="0052417C" w:rsidP="0052417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Milan Janez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Čadež</w:t>
            </w:r>
            <w:r w:rsidR="000E215C">
              <w:rPr>
                <w:rFonts w:ascii="Calibri" w:hAnsi="Calibri"/>
                <w:sz w:val="22"/>
                <w:szCs w:val="22"/>
              </w:rPr>
              <w:t>,</w:t>
            </w:r>
            <w:r w:rsidR="007B7C84">
              <w:rPr>
                <w:rFonts w:ascii="Calibri" w:hAnsi="Calibri"/>
                <w:sz w:val="22"/>
                <w:szCs w:val="22"/>
              </w:rPr>
              <w:t>l.r</w:t>
            </w:r>
            <w:proofErr w:type="spellEnd"/>
            <w:r w:rsidR="007B7C84">
              <w:rPr>
                <w:rFonts w:ascii="Calibri" w:hAnsi="Calibri"/>
                <w:sz w:val="22"/>
                <w:szCs w:val="22"/>
              </w:rPr>
              <w:t>.</w:t>
            </w:r>
          </w:p>
          <w:p w14:paraId="1F877DBF" w14:textId="77777777" w:rsidR="0052417C" w:rsidRDefault="0052417C" w:rsidP="0052417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župan</w:t>
            </w:r>
          </w:p>
        </w:tc>
      </w:tr>
    </w:tbl>
    <w:p w14:paraId="36299137" w14:textId="77777777" w:rsidR="00D34D7F" w:rsidRPr="00644E44" w:rsidRDefault="00D34D7F">
      <w:pPr>
        <w:rPr>
          <w:rFonts w:ascii="Calibri" w:hAnsi="Calibri"/>
          <w:sz w:val="20"/>
          <w:szCs w:val="20"/>
        </w:rPr>
      </w:pPr>
    </w:p>
    <w:p w14:paraId="44100E0D" w14:textId="77777777" w:rsidR="002903AA" w:rsidRDefault="002903AA" w:rsidP="00A55F37">
      <w:pPr>
        <w:rPr>
          <w:rFonts w:ascii="Calibri" w:hAnsi="Calibri"/>
          <w:sz w:val="20"/>
          <w:szCs w:val="20"/>
        </w:rPr>
      </w:pPr>
    </w:p>
    <w:p w14:paraId="0D1390CB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07617FBC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115ED840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15326875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65D57FA5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64CF713C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4D9883E2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2FD1624E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5622A50E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76AE96DB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4203677D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563F0A9A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067D2A38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6887CA78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14D62AA9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6AE911BE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51BC1B6C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757283FE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10A5D9E5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6047E667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7249048C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1D3FD52F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65E087DA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3A94898A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4EE9C13B" w14:textId="77777777" w:rsidR="001E5910" w:rsidRDefault="001E5910" w:rsidP="00A55F37">
      <w:pPr>
        <w:rPr>
          <w:rFonts w:ascii="Calibri" w:hAnsi="Calibri"/>
          <w:sz w:val="20"/>
          <w:szCs w:val="20"/>
        </w:rPr>
      </w:pPr>
    </w:p>
    <w:p w14:paraId="19D0B6CB" w14:textId="465849B2" w:rsidR="00A55F37" w:rsidRDefault="00644E44" w:rsidP="00A55F37">
      <w:pPr>
        <w:rPr>
          <w:rFonts w:ascii="Calibri" w:hAnsi="Calibri"/>
          <w:sz w:val="20"/>
          <w:szCs w:val="20"/>
        </w:rPr>
      </w:pPr>
      <w:r w:rsidRPr="00644E44">
        <w:rPr>
          <w:rFonts w:ascii="Calibri" w:hAnsi="Calibri"/>
          <w:sz w:val="20"/>
          <w:szCs w:val="20"/>
        </w:rPr>
        <w:t>Priloga:</w:t>
      </w:r>
    </w:p>
    <w:p w14:paraId="39825C84" w14:textId="3017E485" w:rsidR="00A55F37" w:rsidRDefault="00A55F37" w:rsidP="003A55BB">
      <w:pPr>
        <w:pStyle w:val="Odstavekseznama"/>
        <w:numPr>
          <w:ilvl w:val="0"/>
          <w:numId w:val="5"/>
        </w:numPr>
        <w:rPr>
          <w:rFonts w:ascii="Calibri" w:hAnsi="Calibri"/>
          <w:sz w:val="20"/>
          <w:szCs w:val="20"/>
        </w:rPr>
      </w:pPr>
      <w:r w:rsidRPr="003A55BB">
        <w:rPr>
          <w:rFonts w:ascii="Calibri" w:hAnsi="Calibri"/>
          <w:sz w:val="20"/>
          <w:szCs w:val="20"/>
        </w:rPr>
        <w:t xml:space="preserve">predlog </w:t>
      </w:r>
      <w:r w:rsidR="006D5453">
        <w:rPr>
          <w:rFonts w:ascii="Calibri" w:hAnsi="Calibri"/>
          <w:sz w:val="20"/>
          <w:szCs w:val="20"/>
        </w:rPr>
        <w:t>Sklepa</w:t>
      </w:r>
    </w:p>
    <w:p w14:paraId="55E3FAA6" w14:textId="55C4253D" w:rsidR="006D5453" w:rsidRPr="003A55BB" w:rsidRDefault="006D5453" w:rsidP="003A55BB">
      <w:pPr>
        <w:pStyle w:val="Odstavekseznama"/>
        <w:numPr>
          <w:ilvl w:val="0"/>
          <w:numId w:val="5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Elaborat predmetne lokacijske preveritve</w:t>
      </w:r>
    </w:p>
    <w:sectPr w:rsidR="006D5453" w:rsidRPr="003A55BB" w:rsidSect="00CB389F">
      <w:headerReference w:type="first" r:id="rId11"/>
      <w:pgSz w:w="11900" w:h="16840"/>
      <w:pgMar w:top="1440" w:right="1127" w:bottom="144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A4B48" w14:textId="77777777" w:rsidR="00DF75A3" w:rsidRDefault="00DF75A3" w:rsidP="00CB389F">
      <w:r>
        <w:separator/>
      </w:r>
    </w:p>
  </w:endnote>
  <w:endnote w:type="continuationSeparator" w:id="0">
    <w:p w14:paraId="5AB6CD25" w14:textId="77777777" w:rsidR="00DF75A3" w:rsidRDefault="00DF75A3" w:rsidP="00CB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DC378" w14:textId="77777777" w:rsidR="00DF75A3" w:rsidRDefault="00DF75A3" w:rsidP="00CB389F">
      <w:r>
        <w:separator/>
      </w:r>
    </w:p>
  </w:footnote>
  <w:footnote w:type="continuationSeparator" w:id="0">
    <w:p w14:paraId="61F7F422" w14:textId="77777777" w:rsidR="00DF75A3" w:rsidRDefault="00DF75A3" w:rsidP="00CB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B3FFB" w14:textId="77777777" w:rsidR="00CB389F" w:rsidRDefault="00CB389F" w:rsidP="00CB389F">
    <w:pPr>
      <w:pStyle w:val="Glava"/>
      <w:tabs>
        <w:tab w:val="clear" w:pos="8640"/>
        <w:tab w:val="right" w:pos="9356"/>
      </w:tabs>
      <w:ind w:left="-567"/>
    </w:pPr>
    <w:r>
      <w:rPr>
        <w:noProof/>
      </w:rPr>
      <w:drawing>
        <wp:inline distT="0" distB="0" distL="0" distR="0" wp14:anchorId="41609814" wp14:editId="31B70950">
          <wp:extent cx="6302163" cy="1130935"/>
          <wp:effectExtent l="0" t="0" r="0" b="1206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vp_word_dopis-42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4598" cy="11331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51E65"/>
    <w:multiLevelType w:val="hybridMultilevel"/>
    <w:tmpl w:val="74CAE2C0"/>
    <w:lvl w:ilvl="0" w:tplc="EC1EBC4E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A5556C"/>
    <w:multiLevelType w:val="hybridMultilevel"/>
    <w:tmpl w:val="90548D82"/>
    <w:lvl w:ilvl="0" w:tplc="78CEE48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43B4C"/>
    <w:multiLevelType w:val="hybridMultilevel"/>
    <w:tmpl w:val="68E206FE"/>
    <w:lvl w:ilvl="0" w:tplc="75B41E8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D53E1"/>
    <w:multiLevelType w:val="hybridMultilevel"/>
    <w:tmpl w:val="4DD2E8C0"/>
    <w:lvl w:ilvl="0" w:tplc="CD98F018">
      <w:start w:val="1"/>
      <w:numFmt w:val="upperLetter"/>
      <w:lvlText w:val="%1."/>
      <w:lvlJc w:val="left"/>
      <w:pPr>
        <w:ind w:left="660" w:hanging="428"/>
      </w:pPr>
      <w:rPr>
        <w:rFonts w:hint="default"/>
        <w:b/>
        <w:bCs/>
        <w:w w:val="99"/>
      </w:rPr>
    </w:lvl>
    <w:lvl w:ilvl="1" w:tplc="5CCC7A00">
      <w:numFmt w:val="bullet"/>
      <w:lvlText w:val="•"/>
      <w:lvlJc w:val="left"/>
      <w:pPr>
        <w:ind w:left="1000" w:hanging="428"/>
      </w:pPr>
      <w:rPr>
        <w:rFonts w:hint="default"/>
      </w:rPr>
    </w:lvl>
    <w:lvl w:ilvl="2" w:tplc="E1EA6604">
      <w:numFmt w:val="bullet"/>
      <w:lvlText w:val="•"/>
      <w:lvlJc w:val="left"/>
      <w:pPr>
        <w:ind w:left="1341" w:hanging="428"/>
      </w:pPr>
      <w:rPr>
        <w:rFonts w:hint="default"/>
      </w:rPr>
    </w:lvl>
    <w:lvl w:ilvl="3" w:tplc="29C0055A">
      <w:numFmt w:val="bullet"/>
      <w:lvlText w:val="•"/>
      <w:lvlJc w:val="left"/>
      <w:pPr>
        <w:ind w:left="1682" w:hanging="428"/>
      </w:pPr>
      <w:rPr>
        <w:rFonts w:hint="default"/>
      </w:rPr>
    </w:lvl>
    <w:lvl w:ilvl="4" w:tplc="A3347F6E">
      <w:numFmt w:val="bullet"/>
      <w:lvlText w:val="•"/>
      <w:lvlJc w:val="left"/>
      <w:pPr>
        <w:ind w:left="2022" w:hanging="428"/>
      </w:pPr>
      <w:rPr>
        <w:rFonts w:hint="default"/>
      </w:rPr>
    </w:lvl>
    <w:lvl w:ilvl="5" w:tplc="FBC45A58">
      <w:numFmt w:val="bullet"/>
      <w:lvlText w:val="•"/>
      <w:lvlJc w:val="left"/>
      <w:pPr>
        <w:ind w:left="2363" w:hanging="428"/>
      </w:pPr>
      <w:rPr>
        <w:rFonts w:hint="default"/>
      </w:rPr>
    </w:lvl>
    <w:lvl w:ilvl="6" w:tplc="673A7F9E">
      <w:numFmt w:val="bullet"/>
      <w:lvlText w:val="•"/>
      <w:lvlJc w:val="left"/>
      <w:pPr>
        <w:ind w:left="2704" w:hanging="428"/>
      </w:pPr>
      <w:rPr>
        <w:rFonts w:hint="default"/>
      </w:rPr>
    </w:lvl>
    <w:lvl w:ilvl="7" w:tplc="4454B8C8">
      <w:numFmt w:val="bullet"/>
      <w:lvlText w:val="•"/>
      <w:lvlJc w:val="left"/>
      <w:pPr>
        <w:ind w:left="3044" w:hanging="428"/>
      </w:pPr>
      <w:rPr>
        <w:rFonts w:hint="default"/>
      </w:rPr>
    </w:lvl>
    <w:lvl w:ilvl="8" w:tplc="7F625CA0">
      <w:numFmt w:val="bullet"/>
      <w:lvlText w:val="•"/>
      <w:lvlJc w:val="left"/>
      <w:pPr>
        <w:ind w:left="3385" w:hanging="428"/>
      </w:pPr>
      <w:rPr>
        <w:rFonts w:hint="default"/>
      </w:rPr>
    </w:lvl>
  </w:abstractNum>
  <w:abstractNum w:abstractNumId="4" w15:restartNumberingAfterBreak="0">
    <w:nsid w:val="492E262B"/>
    <w:multiLevelType w:val="hybridMultilevel"/>
    <w:tmpl w:val="EA4C0BB0"/>
    <w:lvl w:ilvl="0" w:tplc="C8A285BC">
      <w:numFmt w:val="bullet"/>
      <w:lvlText w:val="-"/>
      <w:lvlJc w:val="left"/>
      <w:pPr>
        <w:ind w:left="232" w:hanging="21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FD3CB23E">
      <w:numFmt w:val="bullet"/>
      <w:lvlText w:val="•"/>
      <w:lvlJc w:val="left"/>
      <w:pPr>
        <w:ind w:left="7380" w:hanging="212"/>
      </w:pPr>
      <w:rPr>
        <w:rFonts w:hint="default"/>
      </w:rPr>
    </w:lvl>
    <w:lvl w:ilvl="2" w:tplc="A704CC1C">
      <w:numFmt w:val="bullet"/>
      <w:lvlText w:val="•"/>
      <w:lvlJc w:val="left"/>
      <w:pPr>
        <w:ind w:left="6570" w:hanging="212"/>
      </w:pPr>
      <w:rPr>
        <w:rFonts w:hint="default"/>
      </w:rPr>
    </w:lvl>
    <w:lvl w:ilvl="3" w:tplc="CF824E36">
      <w:numFmt w:val="bullet"/>
      <w:lvlText w:val="•"/>
      <w:lvlJc w:val="left"/>
      <w:pPr>
        <w:ind w:left="5761" w:hanging="212"/>
      </w:pPr>
      <w:rPr>
        <w:rFonts w:hint="default"/>
      </w:rPr>
    </w:lvl>
    <w:lvl w:ilvl="4" w:tplc="FBA20002">
      <w:numFmt w:val="bullet"/>
      <w:lvlText w:val="•"/>
      <w:lvlJc w:val="left"/>
      <w:pPr>
        <w:ind w:left="4952" w:hanging="212"/>
      </w:pPr>
      <w:rPr>
        <w:rFonts w:hint="default"/>
      </w:rPr>
    </w:lvl>
    <w:lvl w:ilvl="5" w:tplc="8A3EF616">
      <w:numFmt w:val="bullet"/>
      <w:lvlText w:val="•"/>
      <w:lvlJc w:val="left"/>
      <w:pPr>
        <w:ind w:left="4142" w:hanging="212"/>
      </w:pPr>
      <w:rPr>
        <w:rFonts w:hint="default"/>
      </w:rPr>
    </w:lvl>
    <w:lvl w:ilvl="6" w:tplc="41328E9C">
      <w:numFmt w:val="bullet"/>
      <w:lvlText w:val="•"/>
      <w:lvlJc w:val="left"/>
      <w:pPr>
        <w:ind w:left="3333" w:hanging="212"/>
      </w:pPr>
      <w:rPr>
        <w:rFonts w:hint="default"/>
      </w:rPr>
    </w:lvl>
    <w:lvl w:ilvl="7" w:tplc="769E2FB2">
      <w:numFmt w:val="bullet"/>
      <w:lvlText w:val="•"/>
      <w:lvlJc w:val="left"/>
      <w:pPr>
        <w:ind w:left="2524" w:hanging="212"/>
      </w:pPr>
      <w:rPr>
        <w:rFonts w:hint="default"/>
      </w:rPr>
    </w:lvl>
    <w:lvl w:ilvl="8" w:tplc="27B8466C">
      <w:numFmt w:val="bullet"/>
      <w:lvlText w:val="•"/>
      <w:lvlJc w:val="left"/>
      <w:pPr>
        <w:ind w:left="1714" w:hanging="212"/>
      </w:pPr>
      <w:rPr>
        <w:rFonts w:hint="default"/>
      </w:rPr>
    </w:lvl>
  </w:abstractNum>
  <w:abstractNum w:abstractNumId="5" w15:restartNumberingAfterBreak="0">
    <w:nsid w:val="4ABE1292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B00B0"/>
    <w:multiLevelType w:val="hybridMultilevel"/>
    <w:tmpl w:val="BA62EA24"/>
    <w:lvl w:ilvl="0" w:tplc="BBA4072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81E34"/>
    <w:multiLevelType w:val="hybridMultilevel"/>
    <w:tmpl w:val="25D25CC2"/>
    <w:lvl w:ilvl="0" w:tplc="A624233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65BBB"/>
    <w:multiLevelType w:val="hybridMultilevel"/>
    <w:tmpl w:val="6688FA8E"/>
    <w:lvl w:ilvl="0" w:tplc="DF08B39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784038">
    <w:abstractNumId w:val="2"/>
  </w:num>
  <w:num w:numId="2" w16cid:durableId="2098136883">
    <w:abstractNumId w:val="6"/>
  </w:num>
  <w:num w:numId="3" w16cid:durableId="1939367375">
    <w:abstractNumId w:val="0"/>
  </w:num>
  <w:num w:numId="4" w16cid:durableId="2116822447">
    <w:abstractNumId w:val="7"/>
  </w:num>
  <w:num w:numId="5" w16cid:durableId="5139075">
    <w:abstractNumId w:val="8"/>
  </w:num>
  <w:num w:numId="6" w16cid:durableId="643237525">
    <w:abstractNumId w:val="5"/>
    <w:lvlOverride w:ilvl="0">
      <w:startOverride w:val="1"/>
    </w:lvlOverride>
  </w:num>
  <w:num w:numId="7" w16cid:durableId="1546987308">
    <w:abstractNumId w:val="4"/>
  </w:num>
  <w:num w:numId="8" w16cid:durableId="1632899634">
    <w:abstractNumId w:val="3"/>
  </w:num>
  <w:num w:numId="9" w16cid:durableId="179039280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89F"/>
    <w:rsid w:val="00035684"/>
    <w:rsid w:val="00075782"/>
    <w:rsid w:val="000A7B60"/>
    <w:rsid w:val="000C3030"/>
    <w:rsid w:val="000E215C"/>
    <w:rsid w:val="00167ACA"/>
    <w:rsid w:val="001704BD"/>
    <w:rsid w:val="001B2124"/>
    <w:rsid w:val="001C0ED4"/>
    <w:rsid w:val="001E5910"/>
    <w:rsid w:val="00204627"/>
    <w:rsid w:val="00237BB9"/>
    <w:rsid w:val="002903AA"/>
    <w:rsid w:val="003A55BB"/>
    <w:rsid w:val="003C5DAE"/>
    <w:rsid w:val="003F7BCF"/>
    <w:rsid w:val="00507938"/>
    <w:rsid w:val="0052417C"/>
    <w:rsid w:val="005E2BD6"/>
    <w:rsid w:val="00633E4C"/>
    <w:rsid w:val="00644E44"/>
    <w:rsid w:val="006924C2"/>
    <w:rsid w:val="006B523A"/>
    <w:rsid w:val="006C44F9"/>
    <w:rsid w:val="006D5453"/>
    <w:rsid w:val="00724460"/>
    <w:rsid w:val="007479F6"/>
    <w:rsid w:val="00771ABD"/>
    <w:rsid w:val="00780F72"/>
    <w:rsid w:val="007A0FCD"/>
    <w:rsid w:val="007B7C84"/>
    <w:rsid w:val="007C40C8"/>
    <w:rsid w:val="007E26A3"/>
    <w:rsid w:val="007E69D6"/>
    <w:rsid w:val="00855912"/>
    <w:rsid w:val="00864B43"/>
    <w:rsid w:val="0088146F"/>
    <w:rsid w:val="0089027A"/>
    <w:rsid w:val="008A329D"/>
    <w:rsid w:val="008D06E6"/>
    <w:rsid w:val="008E6B31"/>
    <w:rsid w:val="00922FCD"/>
    <w:rsid w:val="00976BAA"/>
    <w:rsid w:val="009F5636"/>
    <w:rsid w:val="00A2498C"/>
    <w:rsid w:val="00A50B39"/>
    <w:rsid w:val="00A55F37"/>
    <w:rsid w:val="00A86D94"/>
    <w:rsid w:val="00B60DCA"/>
    <w:rsid w:val="00BB57D9"/>
    <w:rsid w:val="00BB7347"/>
    <w:rsid w:val="00C87CCC"/>
    <w:rsid w:val="00CB389F"/>
    <w:rsid w:val="00D34D7F"/>
    <w:rsid w:val="00DF75A3"/>
    <w:rsid w:val="00E2171B"/>
    <w:rsid w:val="00E24755"/>
    <w:rsid w:val="00E932BA"/>
    <w:rsid w:val="00F324B3"/>
    <w:rsid w:val="00F601B6"/>
    <w:rsid w:val="00F61F61"/>
    <w:rsid w:val="00F8707F"/>
    <w:rsid w:val="00FC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BBE573"/>
  <w15:docId w15:val="{1EB89BF8-9D34-4239-AC3C-C9A5A122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24B3"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389F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CB389F"/>
  </w:style>
  <w:style w:type="paragraph" w:styleId="Noga">
    <w:name w:val="footer"/>
    <w:basedOn w:val="Navaden"/>
    <w:link w:val="NogaZnak"/>
    <w:uiPriority w:val="99"/>
    <w:unhideWhenUsed/>
    <w:rsid w:val="00CB389F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CB389F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B389F"/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B389F"/>
    <w:rPr>
      <w:rFonts w:ascii="Lucida Grande" w:hAnsi="Lucida Grande" w:cs="Lucida Grande"/>
      <w:sz w:val="18"/>
      <w:szCs w:val="18"/>
    </w:rPr>
  </w:style>
  <w:style w:type="table" w:styleId="Tabelamrea">
    <w:name w:val="Table Grid"/>
    <w:basedOn w:val="Navadnatabela"/>
    <w:uiPriority w:val="59"/>
    <w:rsid w:val="00524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1"/>
    <w:qFormat/>
    <w:rsid w:val="00644E44"/>
    <w:pPr>
      <w:ind w:left="720"/>
      <w:contextualSpacing/>
    </w:pPr>
  </w:style>
  <w:style w:type="paragraph" w:styleId="Revizija">
    <w:name w:val="Revision"/>
    <w:hidden/>
    <w:uiPriority w:val="99"/>
    <w:semiHidden/>
    <w:rsid w:val="00A50B39"/>
    <w:rPr>
      <w:lang w:val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A50B3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50B39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50B39"/>
    <w:rPr>
      <w:sz w:val="20"/>
      <w:szCs w:val="20"/>
      <w:lang w:val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50B3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50B39"/>
    <w:rPr>
      <w:b/>
      <w:bCs/>
      <w:sz w:val="20"/>
      <w:szCs w:val="20"/>
      <w:lang w:val="sl-SI"/>
    </w:rPr>
  </w:style>
  <w:style w:type="character" w:styleId="Hiperpovezava">
    <w:name w:val="Hyperlink"/>
    <w:basedOn w:val="Privzetapisavaodstavka"/>
    <w:uiPriority w:val="99"/>
    <w:unhideWhenUsed/>
    <w:rsid w:val="007A0FCD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A0FCD"/>
    <w:rPr>
      <w:color w:val="605E5C"/>
      <w:shd w:val="clear" w:color="auto" w:fill="E1DFDD"/>
    </w:rPr>
  </w:style>
  <w:style w:type="paragraph" w:styleId="Telobesedila">
    <w:name w:val="Body Text"/>
    <w:basedOn w:val="Navaden"/>
    <w:link w:val="TelobesedilaZnak"/>
    <w:uiPriority w:val="1"/>
    <w:qFormat/>
    <w:rsid w:val="006C44F9"/>
    <w:pPr>
      <w:widowControl w:val="0"/>
      <w:autoSpaceDE w:val="0"/>
      <w:autoSpaceDN w:val="0"/>
    </w:pPr>
    <w:rPr>
      <w:rFonts w:ascii="Arial Narrow" w:eastAsia="Arial Narrow" w:hAnsi="Arial Narrow" w:cs="Arial Narrow"/>
      <w:sz w:val="20"/>
      <w:szCs w:val="20"/>
      <w:lang w:val="en-US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6C44F9"/>
    <w:rPr>
      <w:rFonts w:ascii="Arial Narrow" w:eastAsia="Arial Narrow" w:hAnsi="Arial Narrow" w:cs="Arial Narro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9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F835C4-AE16-4BDB-A1F8-FEAEB233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Barbara Bogataj</cp:lastModifiedBy>
  <cp:revision>13</cp:revision>
  <cp:lastPrinted>2020-12-09T14:38:00Z</cp:lastPrinted>
  <dcterms:created xsi:type="dcterms:W3CDTF">2025-11-03T09:46:00Z</dcterms:created>
  <dcterms:modified xsi:type="dcterms:W3CDTF">2025-11-06T12:23:00Z</dcterms:modified>
</cp:coreProperties>
</file>